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20"/>
        <w:tblW w:w="907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8"/>
        <w:gridCol w:w="2496"/>
        <w:gridCol w:w="2607"/>
        <w:gridCol w:w="1934"/>
      </w:tblGrid>
      <w:tr w:rsidR="00832C34" w:rsidTr="00235EC5"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宋体" w:hint="eastAsia"/>
                <w:sz w:val="20"/>
                <w:szCs w:val="20"/>
              </w:rPr>
              <w:t>宝鸡市人民政府国有资产监督管理委员会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32C34" w:rsidTr="00235EC5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http://gzw.baoji.gov.cn </w:t>
            </w:r>
          </w:p>
        </w:tc>
      </w:tr>
      <w:tr w:rsidR="00832C34" w:rsidTr="00235EC5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宋体" w:hint="eastAsia"/>
                <w:sz w:val="20"/>
                <w:szCs w:val="20"/>
              </w:rPr>
              <w:t>宝鸡市人民政府国有资产监督管理委员会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32C34" w:rsidTr="00235EC5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□政府门户网站　　　√部门网站　　　□专项网站</w:t>
            </w:r>
          </w:p>
        </w:tc>
      </w:tr>
      <w:tr w:rsidR="00832C34" w:rsidTr="00235EC5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/>
                <w:sz w:val="20"/>
                <w:szCs w:val="20"/>
              </w:rPr>
              <w:t xml:space="preserve">6103000043 </w:t>
            </w: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</w:tr>
      <w:tr w:rsidR="00832C34" w:rsidTr="00235EC5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ICP</w:t>
            </w:r>
            <w:r>
              <w:rPr>
                <w:rFonts w:ascii="宋体" w:cs="宋体" w:hint="eastAsia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陕</w:t>
            </w:r>
            <w:r>
              <w:rPr>
                <w:rFonts w:ascii="宋体" w:cs="宋体"/>
                <w:sz w:val="20"/>
                <w:szCs w:val="20"/>
              </w:rPr>
              <w:t>ICP</w:t>
            </w:r>
            <w:r>
              <w:rPr>
                <w:rFonts w:ascii="宋体" w:cs="宋体" w:hint="eastAsia"/>
                <w:sz w:val="20"/>
                <w:szCs w:val="20"/>
              </w:rPr>
              <w:t>备</w:t>
            </w:r>
            <w:r>
              <w:rPr>
                <w:rFonts w:ascii="宋体" w:cs="宋体"/>
                <w:sz w:val="20"/>
                <w:szCs w:val="20"/>
              </w:rPr>
              <w:t>12009282</w:t>
            </w:r>
            <w:r>
              <w:rPr>
                <w:rFonts w:ascii="宋体" w:cs="宋体" w:hint="eastAsia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61030302000215</w:t>
            </w: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</w:tr>
      <w:tr w:rsidR="00832C34" w:rsidTr="00235EC5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60112</w:t>
            </w:r>
          </w:p>
        </w:tc>
      </w:tr>
      <w:tr w:rsidR="00832C34" w:rsidTr="00235EC5">
        <w:trPr>
          <w:trHeight w:val="348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网站总访问量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90012</w:t>
            </w:r>
          </w:p>
        </w:tc>
      </w:tr>
      <w:tr w:rsidR="00832C34" w:rsidTr="00235EC5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信息发布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119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832C34" w:rsidTr="00235EC5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专栏专题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2C34" w:rsidTr="00235EC5">
        <w:trPr>
          <w:trHeight w:val="300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总数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2C34" w:rsidTr="00235EC5">
        <w:trPr>
          <w:trHeight w:val="132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解读材料数量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</w:p>
        </w:tc>
      </w:tr>
      <w:tr w:rsidR="00832C34" w:rsidTr="00235EC5">
        <w:trPr>
          <w:trHeight w:val="324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解读产品数量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rPr>
          <w:trHeight w:val="228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媒体评论文章数量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回应公众关注热点或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□是　　　√否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注册用户数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政务服务事项数量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rPr>
          <w:trHeight w:val="456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办件量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rPr>
          <w:trHeight w:val="90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c>
          <w:tcPr>
            <w:tcW w:w="20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□是　　　√否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收到留言数量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办结留言数量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平均办理时间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公开答复数量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征集调查期数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收到意见数量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公布调查结果期数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访谈期数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网民留言数量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答复网民提问数量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□是　　　√否</w:t>
            </w:r>
          </w:p>
        </w:tc>
      </w:tr>
      <w:tr w:rsidR="00832C34" w:rsidTr="00235EC5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安全检测评估次数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1 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发现问题数量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问题整改数量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√是　　　□否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√是　　　□否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√是　　　□否</w:t>
            </w:r>
          </w:p>
        </w:tc>
      </w:tr>
      <w:tr w:rsidR="00832C34" w:rsidTr="00235EC5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□是　　　√否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宋体" w:hint="eastAsia"/>
                <w:sz w:val="20"/>
                <w:szCs w:val="20"/>
              </w:rPr>
              <w:t>宝鸡国资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信息发布量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关注量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38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信息发布量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订阅数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32C34" w:rsidTr="00235EC5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32C34" w:rsidTr="00235EC5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2C34" w:rsidRDefault="00832C34" w:rsidP="00235EC5">
            <w:pPr>
              <w:pStyle w:val="NormalWeb"/>
              <w:widowControl/>
              <w:spacing w:beforeAutospacing="0" w:afterAutospacing="0"/>
              <w:ind w:firstLine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√搜索即服务　　　□多语言版本　　　□无障碍浏览　　　□千人千网</w:t>
            </w:r>
          </w:p>
          <w:p w:rsidR="00832C34" w:rsidRDefault="00832C34" w:rsidP="00235EC5">
            <w:pPr>
              <w:pStyle w:val="NormalWeb"/>
              <w:widowControl/>
              <w:spacing w:beforeAutospacing="0" w:afterAutospacing="0"/>
              <w:ind w:firstLine="200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□其他</w:t>
            </w:r>
            <w:r>
              <w:rPr>
                <w:sz w:val="20"/>
                <w:szCs w:val="20"/>
              </w:rPr>
              <w:t>__________________________________</w:t>
            </w:r>
          </w:p>
        </w:tc>
      </w:tr>
    </w:tbl>
    <w:p w:rsidR="00832C34" w:rsidRDefault="00832C34" w:rsidP="00235EC5">
      <w:pPr>
        <w:rPr>
          <w:rFonts w:cs="Times New Roman"/>
        </w:rPr>
      </w:pPr>
    </w:p>
    <w:p w:rsidR="00832C34" w:rsidRPr="00235EC5" w:rsidRDefault="00832C34" w:rsidP="00235EC5">
      <w:pPr>
        <w:rPr>
          <w:rFonts w:cs="Times New Roman"/>
        </w:rPr>
      </w:pPr>
    </w:p>
    <w:sectPr w:rsidR="00832C34" w:rsidRPr="00235EC5" w:rsidSect="005D0A0E">
      <w:pgSz w:w="11906" w:h="16838" w:code="9"/>
      <w:pgMar w:top="1361" w:right="1797" w:bottom="1361" w:left="1797" w:header="851" w:footer="992" w:gutter="0"/>
      <w:cols w:space="720"/>
      <w:docGrid w:type="linesAndChars" w:linePitch="312" w:charSpace="-14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HorizontalSpacing w:val="203"/>
  <w:drawingGridVerticalSpacing w:val="156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72B"/>
    <w:rsid w:val="00070193"/>
    <w:rsid w:val="00083143"/>
    <w:rsid w:val="00134F07"/>
    <w:rsid w:val="00235EC5"/>
    <w:rsid w:val="005D072B"/>
    <w:rsid w:val="005D0A0E"/>
    <w:rsid w:val="00832C34"/>
    <w:rsid w:val="00B77C6E"/>
    <w:rsid w:val="00F8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2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072B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169</Words>
  <Characters>967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昊sunshine</dc:creator>
  <cp:keywords/>
  <dc:description/>
  <cp:lastModifiedBy>AutoBVT</cp:lastModifiedBy>
  <cp:revision>3</cp:revision>
  <dcterms:created xsi:type="dcterms:W3CDTF">2018-01-22T07:32:00Z</dcterms:created>
  <dcterms:modified xsi:type="dcterms:W3CDTF">2018-01-31T09:18:00Z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